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1</w:t>
      </w:r>
    </w:p>
    <w:p>
      <w:pPr>
        <w:pStyle w:val="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高校思想政治工作队伍培训研修中心（西南大学）</w:t>
      </w:r>
    </w:p>
    <w:p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28"/>
          <w:szCs w:val="28"/>
        </w:rPr>
        <w:t>2020年度开放课题指南</w:t>
      </w:r>
    </w:p>
    <w:p>
      <w:pPr>
        <w:rPr>
          <w:rFonts w:hint="eastAsia"/>
        </w:rPr>
      </w:pP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一、重点课题</w:t>
      </w:r>
    </w:p>
    <w:p>
      <w:r>
        <w:rPr>
          <w:rFonts w:hint="eastAsia"/>
        </w:rPr>
        <w:t>1.习近平新时代中国特色社会主义思想</w:t>
      </w:r>
      <w:r>
        <w:rPr>
          <w:rFonts w:hint="eastAsia"/>
          <w:lang w:eastAsia="zh-CN"/>
        </w:rPr>
        <w:t>宣传教育</w:t>
      </w:r>
      <w:r>
        <w:rPr>
          <w:rFonts w:hint="eastAsia"/>
        </w:rPr>
        <w:t>研究</w:t>
      </w:r>
      <w:bookmarkStart w:id="0" w:name="_GoBack"/>
      <w:bookmarkEnd w:id="0"/>
    </w:p>
    <w:p>
      <w:r>
        <w:t>2</w:t>
      </w:r>
      <w:r>
        <w:rPr>
          <w:rFonts w:hint="eastAsia"/>
        </w:rPr>
        <w:t>.习近平总书记关于</w:t>
      </w:r>
      <w:r>
        <w:rPr>
          <w:rFonts w:hint="eastAsia"/>
          <w:lang w:eastAsia="zh-CN"/>
        </w:rPr>
        <w:t>高校</w:t>
      </w:r>
      <w:r>
        <w:rPr>
          <w:rFonts w:hint="eastAsia"/>
        </w:rPr>
        <w:t>思想政治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重要论述研究</w:t>
      </w:r>
    </w:p>
    <w:p>
      <w:r>
        <w:t>3</w:t>
      </w:r>
      <w:r>
        <w:rPr>
          <w:rFonts w:hint="eastAsia"/>
        </w:rPr>
        <w:t>.新时代加强高校党的建设研究</w:t>
      </w:r>
    </w:p>
    <w:p>
      <w:r>
        <w:rPr>
          <w:rFonts w:hint="eastAsia"/>
          <w:lang w:val="en-US" w:eastAsia="zh-CN"/>
        </w:rPr>
        <w:t>4.</w:t>
      </w:r>
      <w:r>
        <w:rPr>
          <w:rFonts w:hint="eastAsia"/>
        </w:rPr>
        <w:t>高校十大育人体系建设研究</w:t>
      </w:r>
    </w:p>
    <w:p>
      <w:r>
        <w:rPr>
          <w:rFonts w:hint="eastAsia"/>
          <w:lang w:val="en-US" w:eastAsia="zh-CN"/>
        </w:rPr>
        <w:t>5</w:t>
      </w:r>
      <w:r>
        <w:rPr>
          <w:rFonts w:hint="eastAsia"/>
        </w:rPr>
        <w:t>.新时代大学生爱国主义教育研究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高校立德树人</w:t>
      </w:r>
      <w:r>
        <w:rPr>
          <w:rFonts w:hint="eastAsia"/>
          <w:lang w:eastAsia="zh-CN"/>
        </w:rPr>
        <w:t>长效</w:t>
      </w:r>
      <w:r>
        <w:rPr>
          <w:rFonts w:hint="eastAsia"/>
        </w:rPr>
        <w:t>机制研究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7.高校思想政治工作骨干在职攻读博士学位专项计划质量提升研究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8.高校思想政治工作队伍培训研修课程体系建构研究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9.高校思想政治工作队伍培训研修中心质量建设及功能发挥研究</w:t>
      </w:r>
    </w:p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二、一般课题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新时代大学生思想政治</w:t>
      </w:r>
      <w:r>
        <w:rPr>
          <w:rFonts w:hint="eastAsia"/>
          <w:lang w:eastAsia="zh-CN"/>
        </w:rPr>
        <w:t>教育热点难点问题</w:t>
      </w:r>
      <w:r>
        <w:rPr>
          <w:rFonts w:hint="eastAsia"/>
        </w:rPr>
        <w:t>研究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高校</w:t>
      </w:r>
      <w:r>
        <w:rPr>
          <w:rFonts w:hint="eastAsia"/>
          <w:lang w:eastAsia="zh-CN"/>
        </w:rPr>
        <w:t>辅导员</w:t>
      </w:r>
      <w:r>
        <w:rPr>
          <w:rFonts w:hint="eastAsia"/>
        </w:rPr>
        <w:t>专业能力和职业素养提升研究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新时代“三全育人”实施路径研究</w:t>
      </w:r>
    </w:p>
    <w:p>
      <w:r>
        <w:rPr>
          <w:rFonts w:hint="eastAsia"/>
          <w:lang w:val="en-US" w:eastAsia="zh-CN"/>
        </w:rPr>
        <w:t>4.</w:t>
      </w:r>
      <w:r>
        <w:rPr>
          <w:rFonts w:hint="eastAsia"/>
        </w:rPr>
        <w:t>大学生</w:t>
      </w:r>
      <w:r>
        <w:rPr>
          <w:rFonts w:hint="eastAsia"/>
          <w:lang w:eastAsia="zh-CN"/>
        </w:rPr>
        <w:t>网络素养调查</w:t>
      </w:r>
      <w:r>
        <w:rPr>
          <w:rFonts w:hint="eastAsia"/>
        </w:rPr>
        <w:t>研究</w:t>
      </w:r>
    </w:p>
    <w:p>
      <w:r>
        <w:rPr>
          <w:rFonts w:hint="eastAsia"/>
        </w:rPr>
        <w:t>5.新时代高校思想政治工作队伍建设研究</w:t>
      </w:r>
    </w:p>
    <w:p>
      <w:r>
        <w:rPr>
          <w:rFonts w:hint="eastAsia"/>
        </w:rPr>
        <w:t>6.新时代高校文化育人研究</w:t>
      </w:r>
    </w:p>
    <w:p>
      <w:r>
        <w:rPr>
          <w:rFonts w:hint="eastAsia"/>
        </w:rPr>
        <w:t>7.新时代大学生思想政治工作</w:t>
      </w:r>
      <w:r>
        <w:rPr>
          <w:rFonts w:hint="eastAsia"/>
          <w:lang w:eastAsia="zh-CN"/>
        </w:rPr>
        <w:t>典型案例</w:t>
      </w:r>
      <w:r>
        <w:rPr>
          <w:rFonts w:hint="eastAsia"/>
        </w:rPr>
        <w:t>研究</w:t>
      </w:r>
    </w:p>
    <w:p>
      <w:r>
        <w:rPr>
          <w:rFonts w:hint="eastAsia"/>
        </w:rPr>
        <w:t>8.大学生心理疏导与人文关怀研究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9.高校学生突发事件预防与应对研究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10.新时代少数民族大学生思想政治教育路径研究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11.红色资源融入大学生思想政治教育路径研究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12.新媒体视域下大学生思想政治教育创新研究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13.高校网络舆情事件应对研究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14.新时代大学生思想行为特点及变化规律研究</w:t>
      </w:r>
    </w:p>
    <w:p>
      <w:pPr>
        <w:rPr>
          <w:rFonts w:hint="eastAsia"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</w:rPr>
        <w:t>以上选题指南供参考，可以依托选题自拟题目开展研究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DD"/>
    <w:rsid w:val="00115A62"/>
    <w:rsid w:val="00192582"/>
    <w:rsid w:val="00230ACB"/>
    <w:rsid w:val="004C4470"/>
    <w:rsid w:val="006F63DD"/>
    <w:rsid w:val="0098107E"/>
    <w:rsid w:val="009F0663"/>
    <w:rsid w:val="00A10C19"/>
    <w:rsid w:val="0908055E"/>
    <w:rsid w:val="12DC71EA"/>
    <w:rsid w:val="21E848CC"/>
    <w:rsid w:val="266F3EC1"/>
    <w:rsid w:val="2F497AF8"/>
    <w:rsid w:val="39DF7D38"/>
    <w:rsid w:val="4FF46451"/>
    <w:rsid w:val="50AF2509"/>
    <w:rsid w:val="53840DD7"/>
    <w:rsid w:val="7419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8</TotalTime>
  <ScaleCrop>false</ScaleCrop>
  <LinksUpToDate>false</LinksUpToDate>
  <CharactersWithSpaces>409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2020-06-28T09:49:00Z</dcterms:created>
  <dc:creator>唐 斌</dc:creator>
  <cp:lastModifiedBy>雪域 靳玉军</cp:lastModifiedBy>
  <dcterms:modified xsi:type="dcterms:W3CDTF">2020-09-15T00:34:05Z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