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36BB2" w14:textId="77777777" w:rsidR="002C217B" w:rsidRDefault="004A556A" w:rsidP="000A6230">
      <w:pPr>
        <w:spacing w:line="594" w:lineRule="exact"/>
        <w:jc w:val="center"/>
        <w:rPr>
          <w:rFonts w:ascii="方正小标宋_GBK" w:eastAsia="方正小标宋_GBK" w:hAnsi="宋体"/>
          <w:sz w:val="40"/>
          <w:szCs w:val="28"/>
        </w:rPr>
      </w:pPr>
      <w:r w:rsidRPr="000A6230">
        <w:rPr>
          <w:rFonts w:ascii="方正小标宋_GBK" w:eastAsia="方正小标宋_GBK" w:hAnsi="宋体" w:hint="eastAsia"/>
          <w:sz w:val="40"/>
          <w:szCs w:val="28"/>
        </w:rPr>
        <w:t>西南大学马克思主义学院“红岩</w:t>
      </w:r>
      <w:r w:rsidR="002C217B">
        <w:rPr>
          <w:rFonts w:ascii="方正小标宋_GBK" w:eastAsia="方正小标宋_GBK" w:hAnsi="宋体" w:hint="eastAsia"/>
          <w:sz w:val="40"/>
          <w:szCs w:val="28"/>
        </w:rPr>
        <w:t>菁英</w:t>
      </w:r>
      <w:r w:rsidRPr="000A6230">
        <w:rPr>
          <w:rFonts w:ascii="方正小标宋_GBK" w:eastAsia="方正小标宋_GBK" w:hAnsi="宋体" w:hint="eastAsia"/>
          <w:sz w:val="40"/>
          <w:szCs w:val="28"/>
        </w:rPr>
        <w:t>班”</w:t>
      </w:r>
    </w:p>
    <w:p w14:paraId="2405FF8B" w14:textId="12790F0F" w:rsidR="004A556A" w:rsidRDefault="004A556A" w:rsidP="000A6230">
      <w:pPr>
        <w:spacing w:line="594" w:lineRule="exact"/>
        <w:jc w:val="center"/>
        <w:rPr>
          <w:rFonts w:ascii="方正小标宋_GBK" w:eastAsia="方正小标宋_GBK" w:hAnsi="宋体"/>
          <w:sz w:val="40"/>
          <w:szCs w:val="28"/>
        </w:rPr>
      </w:pPr>
      <w:r w:rsidRPr="000A6230">
        <w:rPr>
          <w:rFonts w:ascii="方正小标宋_GBK" w:eastAsia="方正小标宋_GBK" w:hAnsi="宋体" w:hint="eastAsia"/>
          <w:sz w:val="40"/>
          <w:szCs w:val="28"/>
        </w:rPr>
        <w:t>导师制</w:t>
      </w:r>
      <w:r w:rsidR="000A6230" w:rsidRPr="000A6230">
        <w:rPr>
          <w:rFonts w:ascii="方正小标宋_GBK" w:eastAsia="方正小标宋_GBK" w:hAnsi="宋体" w:hint="eastAsia"/>
          <w:sz w:val="40"/>
          <w:szCs w:val="28"/>
        </w:rPr>
        <w:t>管理办法</w:t>
      </w:r>
    </w:p>
    <w:p w14:paraId="3C77A8CB" w14:textId="77777777" w:rsidR="000A6230" w:rsidRPr="000A6230" w:rsidRDefault="000A6230" w:rsidP="000A6230">
      <w:pPr>
        <w:spacing w:line="594" w:lineRule="exact"/>
        <w:jc w:val="center"/>
        <w:rPr>
          <w:rFonts w:ascii="方正小标宋_GBK" w:eastAsia="方正小标宋_GBK" w:hAnsi="宋体"/>
          <w:sz w:val="36"/>
          <w:szCs w:val="28"/>
        </w:rPr>
      </w:pPr>
    </w:p>
    <w:p w14:paraId="2D8E6165" w14:textId="3A875CD0" w:rsidR="00D1123C" w:rsidRDefault="000E376B" w:rsidP="00D1123C">
      <w:pPr>
        <w:spacing w:line="594" w:lineRule="exact"/>
        <w:ind w:firstLineChars="200" w:firstLine="640"/>
        <w:rPr>
          <w:rFonts w:ascii="方正仿宋_GBK" w:eastAsia="方正仿宋_GBK" w:hAnsi="宋体"/>
          <w:sz w:val="32"/>
          <w:szCs w:val="28"/>
        </w:rPr>
      </w:pPr>
      <w:r>
        <w:rPr>
          <w:rFonts w:ascii="方正仿宋_GBK" w:eastAsia="方正仿宋_GBK" w:hAnsi="宋体" w:hint="eastAsia"/>
          <w:sz w:val="32"/>
          <w:szCs w:val="28"/>
        </w:rPr>
        <w:t>为</w:t>
      </w:r>
      <w:r w:rsidRPr="006B21C4">
        <w:rPr>
          <w:rFonts w:ascii="方正仿宋_GBK" w:eastAsia="方正仿宋_GBK" w:hAnsi="宋体" w:hint="eastAsia"/>
          <w:sz w:val="32"/>
          <w:szCs w:val="28"/>
        </w:rPr>
        <w:t>创新人才培养模式，提高人才培养质量</w:t>
      </w:r>
      <w:r>
        <w:rPr>
          <w:rFonts w:ascii="方正仿宋_GBK" w:eastAsia="方正仿宋_GBK" w:hAnsi="宋体" w:hint="eastAsia"/>
          <w:sz w:val="32"/>
          <w:szCs w:val="28"/>
        </w:rPr>
        <w:t>，</w:t>
      </w:r>
      <w:r w:rsidR="00180032">
        <w:rPr>
          <w:rFonts w:ascii="方正仿宋_GBK" w:eastAsia="方正仿宋_GBK" w:hAnsi="宋体" w:hint="eastAsia"/>
          <w:sz w:val="32"/>
          <w:szCs w:val="28"/>
        </w:rPr>
        <w:t>全面落实“三全育人”要求，根据</w:t>
      </w:r>
      <w:r w:rsidR="00A157B3" w:rsidRPr="006B21C4">
        <w:rPr>
          <w:rFonts w:ascii="方正仿宋_GBK" w:eastAsia="方正仿宋_GBK" w:hAnsi="宋体" w:hint="eastAsia"/>
          <w:sz w:val="32"/>
          <w:szCs w:val="28"/>
        </w:rPr>
        <w:t>《西南大学马克思主义学院“红岩</w:t>
      </w:r>
      <w:r w:rsidR="002C217B">
        <w:rPr>
          <w:rFonts w:ascii="方正仿宋_GBK" w:eastAsia="方正仿宋_GBK" w:hAnsi="宋体" w:hint="eastAsia"/>
          <w:sz w:val="32"/>
          <w:szCs w:val="28"/>
        </w:rPr>
        <w:t>菁英</w:t>
      </w:r>
      <w:r w:rsidR="00A157B3" w:rsidRPr="006B21C4">
        <w:rPr>
          <w:rFonts w:ascii="方正仿宋_GBK" w:eastAsia="方正仿宋_GBK" w:hAnsi="宋体" w:hint="eastAsia"/>
          <w:sz w:val="32"/>
          <w:szCs w:val="28"/>
        </w:rPr>
        <w:t>班”培养方案》</w:t>
      </w:r>
      <w:r w:rsidR="004A556A" w:rsidRPr="006B21C4">
        <w:rPr>
          <w:rFonts w:ascii="方正仿宋_GBK" w:eastAsia="方正仿宋_GBK" w:hAnsi="宋体" w:hint="eastAsia"/>
          <w:sz w:val="32"/>
          <w:szCs w:val="28"/>
        </w:rPr>
        <w:t>，</w:t>
      </w:r>
      <w:r w:rsidR="00CA731E">
        <w:rPr>
          <w:rFonts w:ascii="方正仿宋_GBK" w:eastAsia="方正仿宋_GBK" w:hAnsi="宋体" w:hint="eastAsia"/>
          <w:sz w:val="32"/>
          <w:szCs w:val="28"/>
        </w:rPr>
        <w:t>增强</w:t>
      </w:r>
      <w:r w:rsidR="004A556A" w:rsidRPr="006B21C4">
        <w:rPr>
          <w:rFonts w:ascii="方正仿宋_GBK" w:eastAsia="方正仿宋_GBK" w:hAnsi="宋体" w:hint="eastAsia"/>
          <w:sz w:val="32"/>
          <w:szCs w:val="28"/>
        </w:rPr>
        <w:t>学生的创新精神和科研能力，</w:t>
      </w:r>
      <w:r w:rsidR="00180032">
        <w:rPr>
          <w:rFonts w:ascii="方正仿宋_GBK" w:eastAsia="方正仿宋_GBK" w:hAnsi="宋体" w:hint="eastAsia"/>
          <w:sz w:val="32"/>
          <w:szCs w:val="28"/>
        </w:rPr>
        <w:t>实现导师制的规范化、制度化、科学化，</w:t>
      </w:r>
      <w:r w:rsidR="004643CA">
        <w:rPr>
          <w:rFonts w:ascii="方正仿宋_GBK" w:eastAsia="方正仿宋_GBK" w:hAnsi="宋体" w:hint="eastAsia"/>
          <w:sz w:val="32"/>
          <w:szCs w:val="28"/>
        </w:rPr>
        <w:t>特</w:t>
      </w:r>
      <w:r w:rsidR="004A556A" w:rsidRPr="006B21C4">
        <w:rPr>
          <w:rFonts w:ascii="方正仿宋_GBK" w:eastAsia="方正仿宋_GBK" w:hAnsi="宋体" w:hint="eastAsia"/>
          <w:sz w:val="32"/>
          <w:szCs w:val="28"/>
        </w:rPr>
        <w:t>制定本</w:t>
      </w:r>
      <w:r w:rsidR="00180032">
        <w:rPr>
          <w:rFonts w:ascii="方正仿宋_GBK" w:eastAsia="方正仿宋_GBK" w:hAnsi="宋体" w:hint="eastAsia"/>
          <w:sz w:val="32"/>
          <w:szCs w:val="28"/>
        </w:rPr>
        <w:t>办法</w:t>
      </w:r>
      <w:r w:rsidR="004A556A" w:rsidRPr="006B21C4">
        <w:rPr>
          <w:rFonts w:ascii="方正仿宋_GBK" w:eastAsia="方正仿宋_GBK" w:hAnsi="宋体" w:hint="eastAsia"/>
          <w:sz w:val="32"/>
          <w:szCs w:val="28"/>
        </w:rPr>
        <w:t>。</w:t>
      </w:r>
    </w:p>
    <w:p w14:paraId="5BC09078" w14:textId="0AC8137A" w:rsidR="00A157B3" w:rsidRPr="00EF4E7F" w:rsidRDefault="00291E88" w:rsidP="00D1123C">
      <w:pPr>
        <w:spacing w:line="594" w:lineRule="exact"/>
        <w:ind w:firstLineChars="200" w:firstLine="640"/>
        <w:rPr>
          <w:rFonts w:ascii="方正小标宋_GBK" w:eastAsia="方正小标宋_GBK" w:hAnsi="宋体"/>
          <w:sz w:val="32"/>
          <w:szCs w:val="28"/>
        </w:rPr>
      </w:pPr>
      <w:r w:rsidRPr="00EF4E7F">
        <w:rPr>
          <w:rFonts w:ascii="方正小标宋_GBK" w:eastAsia="方正小标宋_GBK" w:hAnsi="宋体" w:hint="eastAsia"/>
          <w:sz w:val="32"/>
          <w:szCs w:val="28"/>
        </w:rPr>
        <w:t>一、</w:t>
      </w:r>
      <w:r w:rsidR="00A157B3" w:rsidRPr="00EF4E7F">
        <w:rPr>
          <w:rFonts w:ascii="方正小标宋_GBK" w:eastAsia="方正小标宋_GBK" w:hAnsi="宋体" w:hint="eastAsia"/>
          <w:sz w:val="32"/>
          <w:szCs w:val="28"/>
        </w:rPr>
        <w:t>聘任条件</w:t>
      </w:r>
    </w:p>
    <w:p w14:paraId="5584E242" w14:textId="529EFE6B" w:rsidR="00766EE7" w:rsidRPr="006B21C4" w:rsidRDefault="009568D2" w:rsidP="00D1123C">
      <w:pPr>
        <w:spacing w:line="594" w:lineRule="exact"/>
        <w:ind w:firstLineChars="200" w:firstLine="640"/>
        <w:rPr>
          <w:rFonts w:ascii="方正仿宋_GBK" w:eastAsia="方正仿宋_GBK" w:hAnsi="宋体"/>
          <w:sz w:val="32"/>
          <w:szCs w:val="28"/>
        </w:rPr>
      </w:pPr>
      <w:r w:rsidRPr="006B21C4">
        <w:rPr>
          <w:rFonts w:ascii="方正仿宋_GBK" w:eastAsia="方正仿宋_GBK" w:hAnsi="宋体" w:hint="eastAsia"/>
          <w:sz w:val="32"/>
          <w:szCs w:val="28"/>
        </w:rPr>
        <w:t>（一）</w:t>
      </w:r>
      <w:r w:rsidR="00162AB6">
        <w:rPr>
          <w:rFonts w:ascii="方正仿宋_GBK" w:eastAsia="方正仿宋_GBK" w:hAnsi="宋体" w:hint="eastAsia"/>
          <w:sz w:val="32"/>
          <w:szCs w:val="28"/>
        </w:rPr>
        <w:t>政治素质过硬，富有责任心、使命感，师德高尚，关爱学生</w:t>
      </w:r>
      <w:r w:rsidR="001518D4" w:rsidRPr="006B21C4">
        <w:rPr>
          <w:rFonts w:ascii="方正仿宋_GBK" w:eastAsia="方正仿宋_GBK" w:hAnsi="宋体" w:hint="eastAsia"/>
          <w:sz w:val="32"/>
          <w:szCs w:val="28"/>
        </w:rPr>
        <w:t>。</w:t>
      </w:r>
    </w:p>
    <w:p w14:paraId="5F156C6B" w14:textId="4B2BB5DB" w:rsidR="00766EE7" w:rsidRPr="006B21C4" w:rsidRDefault="009568D2" w:rsidP="00D1123C">
      <w:pPr>
        <w:spacing w:line="594" w:lineRule="exact"/>
        <w:ind w:firstLineChars="200" w:firstLine="640"/>
        <w:rPr>
          <w:rFonts w:ascii="方正仿宋_GBK" w:eastAsia="方正仿宋_GBK" w:hAnsi="宋体"/>
          <w:sz w:val="32"/>
          <w:szCs w:val="28"/>
        </w:rPr>
      </w:pPr>
      <w:r w:rsidRPr="006B21C4">
        <w:rPr>
          <w:rFonts w:ascii="方正仿宋_GBK" w:eastAsia="方正仿宋_GBK" w:hAnsi="宋体" w:hint="eastAsia"/>
          <w:sz w:val="32"/>
          <w:szCs w:val="28"/>
        </w:rPr>
        <w:t>（二）具有较丰富的教育教学经验，</w:t>
      </w:r>
      <w:r w:rsidR="00162AB6">
        <w:rPr>
          <w:rFonts w:ascii="方正仿宋_GBK" w:eastAsia="方正仿宋_GBK" w:hAnsi="宋体" w:hint="eastAsia"/>
          <w:sz w:val="32"/>
          <w:szCs w:val="28"/>
        </w:rPr>
        <w:t>熟悉学院</w:t>
      </w:r>
      <w:r w:rsidRPr="006B21C4">
        <w:rPr>
          <w:rFonts w:ascii="方正仿宋_GBK" w:eastAsia="方正仿宋_GBK" w:hAnsi="宋体" w:hint="eastAsia"/>
          <w:sz w:val="32"/>
          <w:szCs w:val="28"/>
        </w:rPr>
        <w:t>人才培养</w:t>
      </w:r>
      <w:r w:rsidR="00162AB6">
        <w:rPr>
          <w:rFonts w:ascii="方正仿宋_GBK" w:eastAsia="方正仿宋_GBK" w:hAnsi="宋体" w:hint="eastAsia"/>
          <w:sz w:val="32"/>
          <w:szCs w:val="28"/>
        </w:rPr>
        <w:t>的模式、目标和管理方式，</w:t>
      </w:r>
      <w:r w:rsidR="000E2241">
        <w:rPr>
          <w:rFonts w:ascii="方正仿宋_GBK" w:eastAsia="方正仿宋_GBK" w:hAnsi="宋体" w:hint="eastAsia"/>
          <w:sz w:val="32"/>
          <w:szCs w:val="28"/>
        </w:rPr>
        <w:t>熟悉大学生的思想和心理特征</w:t>
      </w:r>
      <w:r w:rsidRPr="006B21C4">
        <w:rPr>
          <w:rFonts w:ascii="方正仿宋_GBK" w:eastAsia="方正仿宋_GBK" w:hAnsi="宋体" w:hint="eastAsia"/>
          <w:sz w:val="32"/>
          <w:szCs w:val="28"/>
        </w:rPr>
        <w:t>。</w:t>
      </w:r>
    </w:p>
    <w:p w14:paraId="69A7B359" w14:textId="1ACFB723" w:rsidR="00D1123C" w:rsidRDefault="00766EE7" w:rsidP="00D1123C">
      <w:pPr>
        <w:spacing w:line="594" w:lineRule="exact"/>
        <w:ind w:firstLineChars="200" w:firstLine="640"/>
        <w:rPr>
          <w:rFonts w:ascii="方正仿宋_GBK" w:eastAsia="方正仿宋_GBK" w:hAnsi="宋体"/>
          <w:sz w:val="32"/>
          <w:szCs w:val="28"/>
        </w:rPr>
      </w:pPr>
      <w:r w:rsidRPr="006B21C4">
        <w:rPr>
          <w:rFonts w:ascii="方正仿宋_GBK" w:eastAsia="方正仿宋_GBK" w:hAnsi="宋体" w:hint="eastAsia"/>
          <w:sz w:val="32"/>
          <w:szCs w:val="28"/>
        </w:rPr>
        <w:t>（三）具有较强的科研能力和学术指导能力，</w:t>
      </w:r>
      <w:r w:rsidR="000E2241">
        <w:rPr>
          <w:rFonts w:ascii="方正仿宋_GBK" w:eastAsia="方正仿宋_GBK" w:hAnsi="宋体" w:hint="eastAsia"/>
          <w:sz w:val="32"/>
          <w:szCs w:val="28"/>
        </w:rPr>
        <w:t>有健康的体魄和良好的心理素质，</w:t>
      </w:r>
      <w:r w:rsidRPr="006B21C4">
        <w:rPr>
          <w:rFonts w:ascii="方正仿宋_GBK" w:eastAsia="方正仿宋_GBK" w:hAnsi="宋体" w:hint="eastAsia"/>
          <w:sz w:val="32"/>
          <w:szCs w:val="28"/>
        </w:rPr>
        <w:t>有足够</w:t>
      </w:r>
      <w:r w:rsidR="000E2241">
        <w:rPr>
          <w:rFonts w:ascii="方正仿宋_GBK" w:eastAsia="方正仿宋_GBK" w:hAnsi="宋体" w:hint="eastAsia"/>
          <w:sz w:val="32"/>
          <w:szCs w:val="28"/>
        </w:rPr>
        <w:t>的</w:t>
      </w:r>
      <w:r w:rsidRPr="006B21C4">
        <w:rPr>
          <w:rFonts w:ascii="方正仿宋_GBK" w:eastAsia="方正仿宋_GBK" w:hAnsi="宋体" w:hint="eastAsia"/>
          <w:sz w:val="32"/>
          <w:szCs w:val="28"/>
        </w:rPr>
        <w:t>精力</w:t>
      </w:r>
      <w:r w:rsidR="000E2241">
        <w:rPr>
          <w:rFonts w:ascii="方正仿宋_GBK" w:eastAsia="方正仿宋_GBK" w:hAnsi="宋体" w:hint="eastAsia"/>
          <w:sz w:val="32"/>
          <w:szCs w:val="28"/>
        </w:rPr>
        <w:t>和热情</w:t>
      </w:r>
      <w:r w:rsidRPr="006B21C4">
        <w:rPr>
          <w:rFonts w:ascii="方正仿宋_GBK" w:eastAsia="方正仿宋_GBK" w:hAnsi="宋体" w:hint="eastAsia"/>
          <w:sz w:val="32"/>
          <w:szCs w:val="28"/>
        </w:rPr>
        <w:t>指导学生。</w:t>
      </w:r>
    </w:p>
    <w:p w14:paraId="277D8B39" w14:textId="21A56247" w:rsidR="0093397B" w:rsidRDefault="00291E88" w:rsidP="00D1123C">
      <w:pPr>
        <w:spacing w:line="594" w:lineRule="exact"/>
        <w:ind w:firstLineChars="200" w:firstLine="640"/>
        <w:rPr>
          <w:rFonts w:ascii="方正小标宋_GBK" w:eastAsia="方正小标宋_GBK" w:hAnsi="宋体"/>
          <w:sz w:val="32"/>
          <w:szCs w:val="28"/>
        </w:rPr>
      </w:pPr>
      <w:r w:rsidRPr="00EF4E7F">
        <w:rPr>
          <w:rFonts w:ascii="方正小标宋_GBK" w:eastAsia="方正小标宋_GBK" w:hAnsi="宋体" w:hint="eastAsia"/>
          <w:sz w:val="32"/>
          <w:szCs w:val="28"/>
        </w:rPr>
        <w:t>二</w:t>
      </w:r>
      <w:r w:rsidR="000E2241">
        <w:rPr>
          <w:rFonts w:ascii="方正小标宋_GBK" w:eastAsia="方正小标宋_GBK" w:hAnsi="宋体" w:hint="eastAsia"/>
          <w:sz w:val="32"/>
          <w:szCs w:val="28"/>
        </w:rPr>
        <w:t>、工作职责</w:t>
      </w:r>
    </w:p>
    <w:p w14:paraId="15DDDC4D" w14:textId="36F0E6B2" w:rsidR="00DF1EA4" w:rsidRDefault="00970C49" w:rsidP="00D1123C">
      <w:pPr>
        <w:spacing w:line="594" w:lineRule="exact"/>
        <w:ind w:firstLineChars="200" w:firstLine="640"/>
        <w:rPr>
          <w:rFonts w:ascii="方正仿宋_GBK" w:eastAsia="方正仿宋_GBK" w:hAnsi="宋体"/>
          <w:sz w:val="32"/>
          <w:szCs w:val="28"/>
        </w:rPr>
      </w:pPr>
      <w:r w:rsidRPr="006B21C4">
        <w:rPr>
          <w:rFonts w:ascii="方正仿宋_GBK" w:eastAsia="方正仿宋_GBK" w:hAnsi="宋体" w:hint="eastAsia"/>
          <w:sz w:val="32"/>
          <w:szCs w:val="28"/>
        </w:rPr>
        <w:t>（一）</w:t>
      </w:r>
      <w:r w:rsidR="00DF1EA4">
        <w:rPr>
          <w:rFonts w:ascii="方正仿宋_GBK" w:eastAsia="方正仿宋_GBK" w:hAnsi="宋体" w:hint="eastAsia"/>
          <w:sz w:val="32"/>
          <w:szCs w:val="28"/>
        </w:rPr>
        <w:t>思想</w:t>
      </w:r>
      <w:r w:rsidR="008C74BC">
        <w:rPr>
          <w:rFonts w:ascii="方正仿宋_GBK" w:eastAsia="方正仿宋_GBK" w:hAnsi="宋体" w:hint="eastAsia"/>
          <w:sz w:val="32"/>
          <w:szCs w:val="28"/>
        </w:rPr>
        <w:t>领航</w:t>
      </w:r>
      <w:r w:rsidR="00DF1EA4">
        <w:rPr>
          <w:rFonts w:ascii="方正仿宋_GBK" w:eastAsia="方正仿宋_GBK" w:hAnsi="宋体" w:hint="eastAsia"/>
          <w:sz w:val="32"/>
          <w:szCs w:val="28"/>
        </w:rPr>
        <w:t>。引导学生树立远大理想，端正学习态度，增强专业认同，提高自主学习能力，培养刻苦学习精神和严谨治学的态度。</w:t>
      </w:r>
    </w:p>
    <w:p w14:paraId="6D4DAF92" w14:textId="5B046259" w:rsidR="00983F82" w:rsidRDefault="00C15C37" w:rsidP="00DF1EA4">
      <w:pPr>
        <w:spacing w:line="594" w:lineRule="exact"/>
        <w:ind w:firstLineChars="200" w:firstLine="640"/>
        <w:rPr>
          <w:rFonts w:ascii="方正仿宋_GBK" w:eastAsia="方正仿宋_GBK" w:hAnsi="宋体"/>
          <w:sz w:val="32"/>
          <w:szCs w:val="28"/>
        </w:rPr>
      </w:pPr>
      <w:r>
        <w:rPr>
          <w:rFonts w:ascii="方正仿宋_GBK" w:eastAsia="方正仿宋_GBK" w:hAnsi="宋体" w:hint="eastAsia"/>
          <w:sz w:val="32"/>
          <w:szCs w:val="28"/>
        </w:rPr>
        <w:t>（二）学业指导。帮助学生掌握科学有效的学习方法，制定个人学习</w:t>
      </w:r>
      <w:r w:rsidR="00DF1EA4">
        <w:rPr>
          <w:rFonts w:ascii="方正仿宋_GBK" w:eastAsia="方正仿宋_GBK" w:hAnsi="宋体" w:hint="eastAsia"/>
          <w:sz w:val="32"/>
          <w:szCs w:val="28"/>
        </w:rPr>
        <w:t>规划，</w:t>
      </w:r>
      <w:r w:rsidR="00983F82">
        <w:rPr>
          <w:rFonts w:ascii="方正仿宋_GBK" w:eastAsia="方正仿宋_GBK" w:hAnsi="宋体" w:hint="eastAsia"/>
          <w:sz w:val="32"/>
          <w:szCs w:val="28"/>
        </w:rPr>
        <w:t>了解专业知识结构、发展前景；指导学生阅读专业书籍，激发学生的专业兴趣，夯实学生专业理论基础。</w:t>
      </w:r>
    </w:p>
    <w:p w14:paraId="5FC082CD" w14:textId="30B45BAF" w:rsidR="00970C49" w:rsidRPr="00983F82" w:rsidRDefault="00983F82" w:rsidP="008C74BC">
      <w:pPr>
        <w:spacing w:line="594" w:lineRule="exact"/>
        <w:ind w:firstLineChars="200" w:firstLine="640"/>
        <w:rPr>
          <w:rFonts w:ascii="方正仿宋_GBK" w:eastAsia="方正仿宋_GBK" w:hAnsi="宋体"/>
          <w:sz w:val="32"/>
          <w:szCs w:val="28"/>
        </w:rPr>
      </w:pPr>
      <w:r>
        <w:rPr>
          <w:rFonts w:ascii="方正仿宋_GBK" w:eastAsia="方正仿宋_GBK" w:hAnsi="宋体" w:hint="eastAsia"/>
          <w:sz w:val="32"/>
          <w:szCs w:val="28"/>
        </w:rPr>
        <w:t>（三）</w:t>
      </w:r>
      <w:r w:rsidR="008C74BC">
        <w:rPr>
          <w:rFonts w:ascii="方正仿宋_GBK" w:eastAsia="方正仿宋_GBK" w:hAnsi="宋体" w:hint="eastAsia"/>
          <w:sz w:val="32"/>
          <w:szCs w:val="28"/>
        </w:rPr>
        <w:t>科研训练</w:t>
      </w:r>
      <w:r>
        <w:rPr>
          <w:rFonts w:ascii="方正仿宋_GBK" w:eastAsia="方正仿宋_GBK" w:hAnsi="宋体" w:hint="eastAsia"/>
          <w:sz w:val="32"/>
          <w:szCs w:val="28"/>
        </w:rPr>
        <w:t>。鼓励学生参与导师的科研课题，训练科学</w:t>
      </w:r>
      <w:r>
        <w:rPr>
          <w:rFonts w:ascii="方正仿宋_GBK" w:eastAsia="方正仿宋_GBK" w:hAnsi="宋体" w:hint="eastAsia"/>
          <w:sz w:val="32"/>
          <w:szCs w:val="28"/>
        </w:rPr>
        <w:lastRenderedPageBreak/>
        <w:t>思维，培养科学精神；</w:t>
      </w:r>
      <w:r w:rsidR="008C74BC">
        <w:rPr>
          <w:rFonts w:ascii="方正仿宋_GBK" w:eastAsia="方正仿宋_GBK" w:hAnsi="宋体" w:hint="eastAsia"/>
          <w:sz w:val="32"/>
          <w:szCs w:val="28"/>
        </w:rPr>
        <w:t>指导</w:t>
      </w:r>
      <w:r>
        <w:rPr>
          <w:rFonts w:ascii="方正仿宋_GBK" w:eastAsia="方正仿宋_GBK" w:hAnsi="宋体" w:hint="eastAsia"/>
          <w:sz w:val="32"/>
          <w:szCs w:val="28"/>
        </w:rPr>
        <w:t>学生参加“含弘杯”“挑战杯”“五四杯”</w:t>
      </w:r>
      <w:r w:rsidR="00A04689">
        <w:rPr>
          <w:rFonts w:ascii="方正仿宋_GBK" w:eastAsia="方正仿宋_GBK" w:hAnsi="宋体" w:hint="eastAsia"/>
          <w:sz w:val="32"/>
          <w:szCs w:val="28"/>
        </w:rPr>
        <w:t>“大创”</w:t>
      </w:r>
      <w:r>
        <w:rPr>
          <w:rFonts w:ascii="方正仿宋_GBK" w:eastAsia="方正仿宋_GBK" w:hAnsi="宋体" w:hint="eastAsia"/>
          <w:sz w:val="32"/>
          <w:szCs w:val="28"/>
        </w:rPr>
        <w:t>等课外学术科技竞赛，提升科研能力，开拓思维眼界</w:t>
      </w:r>
      <w:r w:rsidR="008C74BC">
        <w:rPr>
          <w:rFonts w:ascii="方正仿宋_GBK" w:eastAsia="方正仿宋_GBK" w:hAnsi="宋体" w:hint="eastAsia"/>
          <w:sz w:val="32"/>
          <w:szCs w:val="28"/>
        </w:rPr>
        <w:t>；指导学生撰写学术科研论文，</w:t>
      </w:r>
      <w:r w:rsidR="008C74BC" w:rsidRPr="006B21C4">
        <w:rPr>
          <w:rFonts w:ascii="方正仿宋_GBK" w:eastAsia="方正仿宋_GBK" w:hAnsi="宋体" w:hint="eastAsia"/>
          <w:sz w:val="32"/>
          <w:szCs w:val="28"/>
        </w:rPr>
        <w:t>鼓励学生公开发表</w:t>
      </w:r>
      <w:r w:rsidR="008C74BC">
        <w:rPr>
          <w:rFonts w:ascii="方正仿宋_GBK" w:eastAsia="方正仿宋_GBK" w:hAnsi="宋体" w:hint="eastAsia"/>
          <w:sz w:val="32"/>
          <w:szCs w:val="28"/>
        </w:rPr>
        <w:t>文章。</w:t>
      </w:r>
    </w:p>
    <w:p w14:paraId="035C3BEC" w14:textId="179BCBF4" w:rsidR="0093397B" w:rsidRDefault="00291E88" w:rsidP="00D1123C">
      <w:pPr>
        <w:spacing w:line="594" w:lineRule="exact"/>
        <w:ind w:firstLineChars="200" w:firstLine="640"/>
        <w:rPr>
          <w:rFonts w:ascii="方正小标宋_GBK" w:eastAsia="方正小标宋_GBK" w:hAnsi="宋体"/>
          <w:sz w:val="32"/>
          <w:szCs w:val="28"/>
        </w:rPr>
      </w:pPr>
      <w:r w:rsidRPr="00EF4E7F">
        <w:rPr>
          <w:rFonts w:ascii="方正小标宋_GBK" w:eastAsia="方正小标宋_GBK" w:hAnsi="宋体" w:hint="eastAsia"/>
          <w:sz w:val="32"/>
          <w:szCs w:val="28"/>
        </w:rPr>
        <w:t>三</w:t>
      </w:r>
      <w:r w:rsidR="0093397B" w:rsidRPr="00EF4E7F">
        <w:rPr>
          <w:rFonts w:ascii="方正小标宋_GBK" w:eastAsia="方正小标宋_GBK" w:hAnsi="宋体" w:hint="eastAsia"/>
          <w:sz w:val="32"/>
          <w:szCs w:val="28"/>
        </w:rPr>
        <w:t>、</w:t>
      </w:r>
      <w:r w:rsidR="005F3EB1">
        <w:rPr>
          <w:rFonts w:ascii="方正小标宋_GBK" w:eastAsia="方正小标宋_GBK" w:hAnsi="宋体" w:hint="eastAsia"/>
          <w:sz w:val="32"/>
          <w:szCs w:val="28"/>
        </w:rPr>
        <w:t>聘任方式</w:t>
      </w:r>
    </w:p>
    <w:p w14:paraId="4EEC025E" w14:textId="6A765D14" w:rsidR="00FC5244" w:rsidRDefault="00FC5244" w:rsidP="00D1123C">
      <w:pPr>
        <w:spacing w:line="594" w:lineRule="exact"/>
        <w:ind w:firstLineChars="200" w:firstLine="640"/>
        <w:rPr>
          <w:rFonts w:ascii="方正仿宋_GBK" w:eastAsia="方正仿宋_GBK" w:hAnsi="宋体"/>
          <w:sz w:val="32"/>
          <w:szCs w:val="28"/>
        </w:rPr>
      </w:pPr>
      <w:r w:rsidRPr="00FC5244">
        <w:rPr>
          <w:rFonts w:ascii="方正仿宋_GBK" w:eastAsia="方正仿宋_GBK" w:hAnsi="宋体" w:hint="eastAsia"/>
          <w:sz w:val="32"/>
          <w:szCs w:val="28"/>
        </w:rPr>
        <w:t>（一）</w:t>
      </w:r>
      <w:r w:rsidR="001F64FD">
        <w:rPr>
          <w:rFonts w:ascii="方正仿宋_GBK" w:eastAsia="方正仿宋_GBK" w:hAnsi="宋体" w:hint="eastAsia"/>
          <w:sz w:val="32"/>
          <w:szCs w:val="28"/>
        </w:rPr>
        <w:t>聘任程序。本人申请，学院</w:t>
      </w:r>
      <w:r w:rsidR="000E59E2">
        <w:rPr>
          <w:rFonts w:ascii="方正仿宋_GBK" w:eastAsia="方正仿宋_GBK" w:hAnsi="宋体" w:hint="eastAsia"/>
          <w:sz w:val="32"/>
          <w:szCs w:val="28"/>
        </w:rPr>
        <w:t>确定聘任名单</w:t>
      </w:r>
      <w:r w:rsidR="00E76990">
        <w:rPr>
          <w:rFonts w:ascii="方正仿宋_GBK" w:eastAsia="方正仿宋_GBK" w:hAnsi="宋体" w:hint="eastAsia"/>
          <w:sz w:val="32"/>
          <w:szCs w:val="28"/>
        </w:rPr>
        <w:t>，面向全院</w:t>
      </w:r>
      <w:r w:rsidR="002C217B">
        <w:rPr>
          <w:rFonts w:ascii="方正仿宋_GBK" w:eastAsia="方正仿宋_GBK" w:hAnsi="宋体" w:hint="eastAsia"/>
          <w:sz w:val="32"/>
          <w:szCs w:val="28"/>
        </w:rPr>
        <w:t>公示</w:t>
      </w:r>
      <w:r w:rsidR="001F64FD">
        <w:rPr>
          <w:rFonts w:ascii="方正仿宋_GBK" w:eastAsia="方正仿宋_GBK" w:hAnsi="宋体" w:hint="eastAsia"/>
          <w:sz w:val="32"/>
          <w:szCs w:val="28"/>
        </w:rPr>
        <w:t>。</w:t>
      </w:r>
      <w:r w:rsidR="00DE1FE5" w:rsidRPr="006B21C4">
        <w:rPr>
          <w:rFonts w:ascii="方正仿宋_GBK" w:eastAsia="方正仿宋_GBK" w:hAnsi="宋体" w:hint="eastAsia"/>
          <w:sz w:val="32"/>
          <w:szCs w:val="28"/>
        </w:rPr>
        <w:t>导师和学生实施双向选择。</w:t>
      </w:r>
    </w:p>
    <w:p w14:paraId="648312F4" w14:textId="7C01944C" w:rsidR="00FC5244" w:rsidRPr="00FC5244" w:rsidRDefault="00FC5244" w:rsidP="00FC5244">
      <w:pPr>
        <w:spacing w:line="594" w:lineRule="exact"/>
        <w:ind w:firstLineChars="200" w:firstLine="640"/>
        <w:rPr>
          <w:rFonts w:ascii="方正仿宋_GBK" w:eastAsia="方正仿宋_GBK" w:hAnsi="宋体"/>
          <w:sz w:val="32"/>
          <w:szCs w:val="28"/>
        </w:rPr>
      </w:pPr>
      <w:r>
        <w:rPr>
          <w:rFonts w:ascii="方正仿宋_GBK" w:eastAsia="方正仿宋_GBK" w:hAnsi="宋体" w:hint="eastAsia"/>
          <w:sz w:val="32"/>
          <w:szCs w:val="28"/>
        </w:rPr>
        <w:t>（二）聘任期限。</w:t>
      </w:r>
      <w:r w:rsidR="000E59E2">
        <w:rPr>
          <w:rFonts w:ascii="方正仿宋_GBK" w:eastAsia="方正仿宋_GBK" w:hAnsi="宋体" w:hint="eastAsia"/>
          <w:sz w:val="32"/>
          <w:szCs w:val="28"/>
        </w:rPr>
        <w:t>导师受聘后原则上指导</w:t>
      </w:r>
      <w:r w:rsidR="001F64FD">
        <w:rPr>
          <w:rFonts w:ascii="方正仿宋_GBK" w:eastAsia="方正仿宋_GBK" w:hAnsi="宋体" w:hint="eastAsia"/>
          <w:sz w:val="32"/>
          <w:szCs w:val="28"/>
        </w:rPr>
        <w:t>学生至毕业</w:t>
      </w:r>
      <w:r w:rsidR="000E59E2">
        <w:rPr>
          <w:rFonts w:ascii="方正仿宋_GBK" w:eastAsia="方正仿宋_GBK" w:hAnsi="宋体" w:hint="eastAsia"/>
          <w:sz w:val="32"/>
          <w:szCs w:val="28"/>
        </w:rPr>
        <w:t>，</w:t>
      </w:r>
      <w:r w:rsidR="001978DC">
        <w:rPr>
          <w:rFonts w:ascii="方正仿宋_GBK" w:eastAsia="方正仿宋_GBK" w:hAnsi="宋体" w:hint="eastAsia"/>
          <w:sz w:val="32"/>
          <w:szCs w:val="28"/>
        </w:rPr>
        <w:t>若无特殊原因，中途不予更换。如因工作调动、疾病、外出学习等原因不能继续担任的，应由</w:t>
      </w:r>
      <w:r w:rsidR="001639F0">
        <w:rPr>
          <w:rFonts w:ascii="方正仿宋_GBK" w:eastAsia="方正仿宋_GBK" w:hAnsi="宋体" w:hint="eastAsia"/>
          <w:sz w:val="32"/>
          <w:szCs w:val="28"/>
        </w:rPr>
        <w:t>导师</w:t>
      </w:r>
      <w:r w:rsidR="001978DC">
        <w:rPr>
          <w:rFonts w:ascii="方正仿宋_GBK" w:eastAsia="方正仿宋_GBK" w:hAnsi="宋体" w:hint="eastAsia"/>
          <w:sz w:val="32"/>
          <w:szCs w:val="28"/>
        </w:rPr>
        <w:t>本人提前1个月提出申请，报学院审核、调整。</w:t>
      </w:r>
    </w:p>
    <w:p w14:paraId="0DCEC5EA" w14:textId="675344A0" w:rsidR="005F3EB1" w:rsidRDefault="005F3EB1" w:rsidP="00D1123C">
      <w:pPr>
        <w:spacing w:line="594" w:lineRule="exact"/>
        <w:ind w:firstLineChars="200" w:firstLine="640"/>
        <w:rPr>
          <w:rFonts w:ascii="方正小标宋_GBK" w:eastAsia="方正小标宋_GBK" w:hAnsi="宋体"/>
          <w:sz w:val="32"/>
          <w:szCs w:val="28"/>
        </w:rPr>
      </w:pPr>
      <w:r>
        <w:rPr>
          <w:rFonts w:ascii="方正小标宋_GBK" w:eastAsia="方正小标宋_GBK" w:hAnsi="宋体" w:hint="eastAsia"/>
          <w:sz w:val="32"/>
          <w:szCs w:val="28"/>
        </w:rPr>
        <w:t>四、管理考核</w:t>
      </w:r>
    </w:p>
    <w:p w14:paraId="16688943" w14:textId="2B6F0021" w:rsidR="00E76990" w:rsidRDefault="00E76990" w:rsidP="00D1123C">
      <w:pPr>
        <w:spacing w:line="594" w:lineRule="exact"/>
        <w:ind w:firstLineChars="200" w:firstLine="640"/>
        <w:rPr>
          <w:rFonts w:ascii="方正仿宋_GBK" w:eastAsia="方正仿宋_GBK" w:hAnsi="宋体"/>
          <w:sz w:val="32"/>
          <w:szCs w:val="28"/>
        </w:rPr>
      </w:pPr>
      <w:r>
        <w:rPr>
          <w:rFonts w:ascii="方正仿宋_GBK" w:eastAsia="方正仿宋_GBK" w:hAnsi="宋体" w:hint="eastAsia"/>
          <w:sz w:val="32"/>
          <w:szCs w:val="28"/>
        </w:rPr>
        <w:t>（一）学院成立“红岩</w:t>
      </w:r>
      <w:r w:rsidR="002C217B">
        <w:rPr>
          <w:rFonts w:ascii="方正仿宋_GBK" w:eastAsia="方正仿宋_GBK" w:hAnsi="宋体" w:hint="eastAsia"/>
          <w:sz w:val="32"/>
          <w:szCs w:val="28"/>
        </w:rPr>
        <w:t>菁英</w:t>
      </w:r>
      <w:r>
        <w:rPr>
          <w:rFonts w:ascii="方正仿宋_GBK" w:eastAsia="方正仿宋_GBK" w:hAnsi="宋体" w:hint="eastAsia"/>
          <w:sz w:val="32"/>
          <w:szCs w:val="28"/>
        </w:rPr>
        <w:t>班”导师制工作小组，负责具体聘任、管理、年度考核、经验总结等工作。工作小组由分管本科生工作的学院党委副书记和分管本科教学工作的副院长任组长，成员为本科教学秘书、红岩</w:t>
      </w:r>
      <w:r w:rsidR="002C217B">
        <w:rPr>
          <w:rFonts w:ascii="方正仿宋_GBK" w:eastAsia="方正仿宋_GBK" w:hAnsi="宋体" w:hint="eastAsia"/>
          <w:sz w:val="32"/>
          <w:szCs w:val="28"/>
        </w:rPr>
        <w:t>菁英</w:t>
      </w:r>
      <w:r>
        <w:rPr>
          <w:rFonts w:ascii="方正仿宋_GBK" w:eastAsia="方正仿宋_GBK" w:hAnsi="宋体" w:hint="eastAsia"/>
          <w:sz w:val="32"/>
          <w:szCs w:val="28"/>
        </w:rPr>
        <w:t>班指导老师。</w:t>
      </w:r>
    </w:p>
    <w:p w14:paraId="5B340C1F" w14:textId="5C64CC47" w:rsidR="001978DC" w:rsidRDefault="001978DC" w:rsidP="00D1123C">
      <w:pPr>
        <w:spacing w:line="594" w:lineRule="exact"/>
        <w:ind w:firstLineChars="200" w:firstLine="640"/>
        <w:rPr>
          <w:rFonts w:ascii="方正仿宋_GBK" w:eastAsia="方正仿宋_GBK" w:hAnsi="宋体"/>
          <w:sz w:val="32"/>
          <w:szCs w:val="28"/>
        </w:rPr>
      </w:pPr>
      <w:r>
        <w:rPr>
          <w:rFonts w:ascii="方正仿宋_GBK" w:eastAsia="方正仿宋_GBK" w:hAnsi="宋体" w:hint="eastAsia"/>
          <w:sz w:val="32"/>
          <w:szCs w:val="28"/>
        </w:rPr>
        <w:t>（二）编印《西南大学马克思主义学院“红岩</w:t>
      </w:r>
      <w:r w:rsidR="002C217B">
        <w:rPr>
          <w:rFonts w:ascii="方正仿宋_GBK" w:eastAsia="方正仿宋_GBK" w:hAnsi="宋体" w:hint="eastAsia"/>
          <w:sz w:val="32"/>
          <w:szCs w:val="28"/>
        </w:rPr>
        <w:t>菁英</w:t>
      </w:r>
      <w:r>
        <w:rPr>
          <w:rFonts w:ascii="方正仿宋_GBK" w:eastAsia="方正仿宋_GBK" w:hAnsi="宋体" w:hint="eastAsia"/>
          <w:sz w:val="32"/>
          <w:szCs w:val="28"/>
        </w:rPr>
        <w:t>班”导师指导手册》，每名学生发放1本，每年年末回收检查一次，学生毕业时，学院收回保留该手册。</w:t>
      </w:r>
    </w:p>
    <w:p w14:paraId="007C9E39" w14:textId="2DBD3087" w:rsidR="00FC5244" w:rsidRDefault="001978DC" w:rsidP="00D1123C">
      <w:pPr>
        <w:spacing w:line="594" w:lineRule="exact"/>
        <w:ind w:firstLineChars="200" w:firstLine="640"/>
        <w:rPr>
          <w:rFonts w:ascii="方正仿宋_GBK" w:eastAsia="方正仿宋_GBK" w:hAnsi="宋体"/>
          <w:sz w:val="32"/>
          <w:szCs w:val="28"/>
        </w:rPr>
      </w:pPr>
      <w:r>
        <w:rPr>
          <w:rFonts w:ascii="方正仿宋_GBK" w:eastAsia="方正仿宋_GBK" w:hAnsi="宋体" w:hint="eastAsia"/>
          <w:sz w:val="32"/>
          <w:szCs w:val="28"/>
        </w:rPr>
        <w:t>（三）</w:t>
      </w:r>
      <w:r w:rsidR="00FC5244">
        <w:rPr>
          <w:rFonts w:ascii="方正仿宋_GBK" w:eastAsia="方正仿宋_GBK" w:hAnsi="宋体" w:hint="eastAsia"/>
          <w:sz w:val="32"/>
          <w:szCs w:val="28"/>
        </w:rPr>
        <w:t>每位导师指导的学生数原则上不得超过3名。</w:t>
      </w:r>
      <w:r w:rsidR="00E76990">
        <w:rPr>
          <w:rFonts w:ascii="方正仿宋_GBK" w:eastAsia="方正仿宋_GBK" w:hAnsi="宋体" w:hint="eastAsia"/>
          <w:sz w:val="32"/>
          <w:szCs w:val="28"/>
        </w:rPr>
        <w:t>每学期指导学生不少于4次，</w:t>
      </w:r>
      <w:r w:rsidR="002C217B">
        <w:rPr>
          <w:rFonts w:ascii="方正仿宋_GBK" w:eastAsia="方正仿宋_GBK" w:hAnsi="宋体" w:hint="eastAsia"/>
          <w:sz w:val="32"/>
          <w:szCs w:val="28"/>
        </w:rPr>
        <w:t>谈心谈话</w:t>
      </w:r>
      <w:r w:rsidR="000E59E2">
        <w:rPr>
          <w:rFonts w:ascii="方正仿宋_GBK" w:eastAsia="方正仿宋_GBK" w:hAnsi="宋体" w:hint="eastAsia"/>
          <w:sz w:val="32"/>
          <w:szCs w:val="28"/>
        </w:rPr>
        <w:t>不少于3次，指导学生参与课外学术科技竞赛或撰写论文不少于1次，</w:t>
      </w:r>
      <w:r w:rsidR="00E76990">
        <w:rPr>
          <w:rFonts w:ascii="方正仿宋_GBK" w:eastAsia="方正仿宋_GBK" w:hAnsi="宋体" w:hint="eastAsia"/>
          <w:sz w:val="32"/>
          <w:szCs w:val="28"/>
        </w:rPr>
        <w:t>指导</w:t>
      </w:r>
      <w:r w:rsidR="00D53249">
        <w:rPr>
          <w:rFonts w:ascii="方正仿宋_GBK" w:eastAsia="方正仿宋_GBK" w:hAnsi="宋体" w:hint="eastAsia"/>
          <w:sz w:val="32"/>
          <w:szCs w:val="28"/>
        </w:rPr>
        <w:t>过程</w:t>
      </w:r>
      <w:r w:rsidR="00E76990">
        <w:rPr>
          <w:rFonts w:ascii="方正仿宋_GBK" w:eastAsia="方正仿宋_GBK" w:hAnsi="宋体" w:hint="eastAsia"/>
          <w:sz w:val="32"/>
          <w:szCs w:val="28"/>
        </w:rPr>
        <w:t>应在被指导学生的《西南大学马克思主义学院“红岩</w:t>
      </w:r>
      <w:r w:rsidR="002C217B">
        <w:rPr>
          <w:rFonts w:ascii="方正仿宋_GBK" w:eastAsia="方正仿宋_GBK" w:hAnsi="宋体" w:hint="eastAsia"/>
          <w:sz w:val="32"/>
          <w:szCs w:val="28"/>
        </w:rPr>
        <w:t>菁英</w:t>
      </w:r>
      <w:r w:rsidR="00E76990">
        <w:rPr>
          <w:rFonts w:ascii="方正仿宋_GBK" w:eastAsia="方正仿宋_GBK" w:hAnsi="宋体" w:hint="eastAsia"/>
          <w:sz w:val="32"/>
          <w:szCs w:val="28"/>
        </w:rPr>
        <w:t>班”导师指导手册》上</w:t>
      </w:r>
      <w:r w:rsidR="005B437A">
        <w:rPr>
          <w:rFonts w:ascii="方正仿宋_GBK" w:eastAsia="方正仿宋_GBK" w:hAnsi="宋体" w:hint="eastAsia"/>
          <w:sz w:val="32"/>
          <w:szCs w:val="28"/>
        </w:rPr>
        <w:lastRenderedPageBreak/>
        <w:t>简要</w:t>
      </w:r>
      <w:r w:rsidR="00E76990">
        <w:rPr>
          <w:rFonts w:ascii="方正仿宋_GBK" w:eastAsia="方正仿宋_GBK" w:hAnsi="宋体" w:hint="eastAsia"/>
          <w:sz w:val="32"/>
          <w:szCs w:val="28"/>
        </w:rPr>
        <w:t>记录并签名。</w:t>
      </w:r>
    </w:p>
    <w:p w14:paraId="4F745AF8" w14:textId="0B2E92A4" w:rsidR="001978DC" w:rsidRDefault="001978DC" w:rsidP="00D1123C">
      <w:pPr>
        <w:spacing w:line="594" w:lineRule="exact"/>
        <w:ind w:firstLineChars="200" w:firstLine="640"/>
        <w:rPr>
          <w:rFonts w:ascii="方正仿宋_GBK" w:eastAsia="方正仿宋_GBK" w:hAnsi="宋体"/>
          <w:sz w:val="32"/>
          <w:szCs w:val="28"/>
        </w:rPr>
      </w:pPr>
      <w:r>
        <w:rPr>
          <w:rFonts w:ascii="方正仿宋_GBK" w:eastAsia="方正仿宋_GBK" w:hAnsi="宋体" w:hint="eastAsia"/>
          <w:sz w:val="32"/>
          <w:szCs w:val="28"/>
        </w:rPr>
        <w:t>（四）学院“红岩</w:t>
      </w:r>
      <w:r w:rsidR="002C217B">
        <w:rPr>
          <w:rFonts w:ascii="方正仿宋_GBK" w:eastAsia="方正仿宋_GBK" w:hAnsi="宋体" w:hint="eastAsia"/>
          <w:sz w:val="32"/>
          <w:szCs w:val="28"/>
        </w:rPr>
        <w:t>菁英</w:t>
      </w:r>
      <w:r>
        <w:rPr>
          <w:rFonts w:ascii="方正仿宋_GBK" w:eastAsia="方正仿宋_GBK" w:hAnsi="宋体" w:hint="eastAsia"/>
          <w:sz w:val="32"/>
          <w:szCs w:val="28"/>
        </w:rPr>
        <w:t>班”导师制工作小组将不定期召开</w:t>
      </w:r>
      <w:r w:rsidR="00C0231D">
        <w:rPr>
          <w:rFonts w:ascii="方正仿宋_GBK" w:eastAsia="方正仿宋_GBK" w:hAnsi="宋体" w:hint="eastAsia"/>
          <w:sz w:val="32"/>
          <w:szCs w:val="28"/>
        </w:rPr>
        <w:t>导师座谈会、</w:t>
      </w:r>
      <w:r>
        <w:rPr>
          <w:rFonts w:ascii="方正仿宋_GBK" w:eastAsia="方正仿宋_GBK" w:hAnsi="宋体" w:hint="eastAsia"/>
          <w:sz w:val="32"/>
          <w:szCs w:val="28"/>
        </w:rPr>
        <w:t>学生代表座谈会，收集</w:t>
      </w:r>
      <w:r w:rsidR="00C0231D">
        <w:rPr>
          <w:rFonts w:ascii="方正仿宋_GBK" w:eastAsia="方正仿宋_GBK" w:hAnsi="宋体" w:hint="eastAsia"/>
          <w:sz w:val="32"/>
          <w:szCs w:val="28"/>
        </w:rPr>
        <w:t>师生</w:t>
      </w:r>
      <w:r>
        <w:rPr>
          <w:rFonts w:ascii="方正仿宋_GBK" w:eastAsia="方正仿宋_GBK" w:hAnsi="宋体" w:hint="eastAsia"/>
          <w:sz w:val="32"/>
          <w:szCs w:val="28"/>
        </w:rPr>
        <w:t>对</w:t>
      </w:r>
      <w:r w:rsidR="00C0231D">
        <w:rPr>
          <w:rFonts w:ascii="方正仿宋_GBK" w:eastAsia="方正仿宋_GBK" w:hAnsi="宋体" w:hint="eastAsia"/>
          <w:sz w:val="32"/>
          <w:szCs w:val="28"/>
        </w:rPr>
        <w:t>于导师制</w:t>
      </w:r>
      <w:r>
        <w:rPr>
          <w:rFonts w:ascii="方正仿宋_GBK" w:eastAsia="方正仿宋_GBK" w:hAnsi="宋体" w:hint="eastAsia"/>
          <w:sz w:val="32"/>
          <w:szCs w:val="28"/>
        </w:rPr>
        <w:t>的意见或建议。</w:t>
      </w:r>
    </w:p>
    <w:p w14:paraId="099EDDCF" w14:textId="77C2653D" w:rsidR="001978DC" w:rsidRDefault="001978DC" w:rsidP="00D1123C">
      <w:pPr>
        <w:spacing w:line="594" w:lineRule="exact"/>
        <w:ind w:firstLineChars="200" w:firstLine="640"/>
        <w:rPr>
          <w:rFonts w:ascii="方正小标宋_GBK" w:eastAsia="方正小标宋_GBK" w:hAnsi="宋体"/>
          <w:sz w:val="32"/>
          <w:szCs w:val="28"/>
        </w:rPr>
      </w:pPr>
      <w:r>
        <w:rPr>
          <w:rFonts w:ascii="方正仿宋_GBK" w:eastAsia="方正仿宋_GBK" w:hAnsi="宋体" w:hint="eastAsia"/>
          <w:sz w:val="32"/>
          <w:szCs w:val="28"/>
        </w:rPr>
        <w:t>（五）学院“红岩</w:t>
      </w:r>
      <w:r w:rsidR="002C217B">
        <w:rPr>
          <w:rFonts w:ascii="方正仿宋_GBK" w:eastAsia="方正仿宋_GBK" w:hAnsi="宋体" w:hint="eastAsia"/>
          <w:sz w:val="32"/>
          <w:szCs w:val="28"/>
        </w:rPr>
        <w:t>菁英</w:t>
      </w:r>
      <w:r>
        <w:rPr>
          <w:rFonts w:ascii="方正仿宋_GBK" w:eastAsia="方正仿宋_GBK" w:hAnsi="宋体" w:hint="eastAsia"/>
          <w:sz w:val="32"/>
          <w:szCs w:val="28"/>
        </w:rPr>
        <w:t>班”导师制工作小组每年12月组织导师工作考核，由学院审定考核等级，考核等级分为优秀、合格和不合格，考核等级为“不合格”的，取消“红岩</w:t>
      </w:r>
      <w:r w:rsidR="002C217B">
        <w:rPr>
          <w:rFonts w:ascii="方正仿宋_GBK" w:eastAsia="方正仿宋_GBK" w:hAnsi="宋体" w:hint="eastAsia"/>
          <w:sz w:val="32"/>
          <w:szCs w:val="28"/>
        </w:rPr>
        <w:t>菁英</w:t>
      </w:r>
      <w:r>
        <w:rPr>
          <w:rFonts w:ascii="方正仿宋_GBK" w:eastAsia="方正仿宋_GBK" w:hAnsi="宋体" w:hint="eastAsia"/>
          <w:sz w:val="32"/>
          <w:szCs w:val="28"/>
        </w:rPr>
        <w:t>班”导师资格。</w:t>
      </w:r>
    </w:p>
    <w:p w14:paraId="6F1B879F" w14:textId="03CE18AA" w:rsidR="005F3EB1" w:rsidRDefault="005F3EB1" w:rsidP="00D1123C">
      <w:pPr>
        <w:spacing w:line="594" w:lineRule="exact"/>
        <w:ind w:firstLineChars="200" w:firstLine="640"/>
        <w:rPr>
          <w:rFonts w:ascii="方正小标宋_GBK" w:eastAsia="方正小标宋_GBK" w:hAnsi="宋体"/>
          <w:sz w:val="32"/>
          <w:szCs w:val="28"/>
        </w:rPr>
      </w:pPr>
      <w:r>
        <w:rPr>
          <w:rFonts w:ascii="方正小标宋_GBK" w:eastAsia="方正小标宋_GBK" w:hAnsi="宋体" w:hint="eastAsia"/>
          <w:sz w:val="32"/>
          <w:szCs w:val="28"/>
        </w:rPr>
        <w:t>五、</w:t>
      </w:r>
      <w:r w:rsidR="001639F0">
        <w:rPr>
          <w:rFonts w:ascii="方正小标宋_GBK" w:eastAsia="方正小标宋_GBK" w:hAnsi="宋体" w:hint="eastAsia"/>
          <w:sz w:val="32"/>
          <w:szCs w:val="28"/>
        </w:rPr>
        <w:t>津贴</w:t>
      </w:r>
      <w:r>
        <w:rPr>
          <w:rFonts w:ascii="方正小标宋_GBK" w:eastAsia="方正小标宋_GBK" w:hAnsi="宋体" w:hint="eastAsia"/>
          <w:sz w:val="32"/>
          <w:szCs w:val="28"/>
        </w:rPr>
        <w:t>发放</w:t>
      </w:r>
    </w:p>
    <w:p w14:paraId="66BAAFB4" w14:textId="35C1A7A6" w:rsidR="001F64FD" w:rsidRPr="001F64FD" w:rsidRDefault="002C217B" w:rsidP="00D1123C">
      <w:pPr>
        <w:spacing w:line="594" w:lineRule="exact"/>
        <w:ind w:firstLineChars="200" w:firstLine="640"/>
        <w:rPr>
          <w:rFonts w:ascii="方正仿宋_GBK" w:eastAsia="方正仿宋_GBK" w:hAnsi="宋体"/>
          <w:sz w:val="32"/>
          <w:szCs w:val="28"/>
        </w:rPr>
      </w:pPr>
      <w:r>
        <w:rPr>
          <w:rFonts w:ascii="方正仿宋_GBK" w:eastAsia="方正仿宋_GBK" w:hAnsi="宋体" w:hint="eastAsia"/>
          <w:sz w:val="32"/>
          <w:szCs w:val="28"/>
        </w:rPr>
        <w:t>“红岩菁英班”</w:t>
      </w:r>
      <w:r w:rsidR="001F64FD">
        <w:rPr>
          <w:rFonts w:ascii="方正仿宋_GBK" w:eastAsia="方正仿宋_GBK" w:hAnsi="宋体" w:hint="eastAsia"/>
          <w:sz w:val="32"/>
          <w:szCs w:val="28"/>
        </w:rPr>
        <w:t>导师指导1名本科生每年计算10个</w:t>
      </w:r>
      <w:r>
        <w:rPr>
          <w:rFonts w:ascii="方正仿宋_GBK" w:eastAsia="方正仿宋_GBK" w:hAnsi="宋体" w:hint="eastAsia"/>
          <w:sz w:val="32"/>
          <w:szCs w:val="28"/>
        </w:rPr>
        <w:t>课时</w:t>
      </w:r>
      <w:r w:rsidR="001F64FD">
        <w:rPr>
          <w:rFonts w:ascii="方正仿宋_GBK" w:eastAsia="方正仿宋_GBK" w:hAnsi="宋体" w:hint="eastAsia"/>
          <w:sz w:val="32"/>
          <w:szCs w:val="28"/>
        </w:rPr>
        <w:t>，没有实际指导或考核不合格者不</w:t>
      </w:r>
      <w:r w:rsidR="001639F0">
        <w:rPr>
          <w:rFonts w:ascii="方正仿宋_GBK" w:eastAsia="方正仿宋_GBK" w:hAnsi="宋体" w:hint="eastAsia"/>
          <w:sz w:val="32"/>
          <w:szCs w:val="28"/>
        </w:rPr>
        <w:t>发放津贴</w:t>
      </w:r>
      <w:r w:rsidR="001F64FD">
        <w:rPr>
          <w:rFonts w:ascii="方正仿宋_GBK" w:eastAsia="方正仿宋_GBK" w:hAnsi="宋体" w:hint="eastAsia"/>
          <w:sz w:val="32"/>
          <w:szCs w:val="28"/>
        </w:rPr>
        <w:t>。</w:t>
      </w:r>
    </w:p>
    <w:p w14:paraId="684889EB" w14:textId="2EEF58C5" w:rsidR="00D1123C" w:rsidRPr="00EF4E7F" w:rsidRDefault="00DE1FE5" w:rsidP="00D1123C">
      <w:pPr>
        <w:spacing w:line="594" w:lineRule="exact"/>
        <w:ind w:firstLineChars="200" w:firstLine="640"/>
        <w:rPr>
          <w:rFonts w:ascii="方正小标宋_GBK" w:eastAsia="方正小标宋_GBK" w:hAnsi="宋体"/>
          <w:sz w:val="32"/>
          <w:szCs w:val="28"/>
        </w:rPr>
      </w:pPr>
      <w:r>
        <w:rPr>
          <w:rFonts w:ascii="方正小标宋_GBK" w:eastAsia="方正小标宋_GBK" w:hAnsi="宋体" w:hint="eastAsia"/>
          <w:sz w:val="32"/>
          <w:szCs w:val="28"/>
        </w:rPr>
        <w:t>六</w:t>
      </w:r>
      <w:r w:rsidR="00766EE7" w:rsidRPr="00EF4E7F">
        <w:rPr>
          <w:rFonts w:ascii="方正小标宋_GBK" w:eastAsia="方正小标宋_GBK" w:hAnsi="宋体" w:hint="eastAsia"/>
          <w:sz w:val="32"/>
          <w:szCs w:val="28"/>
        </w:rPr>
        <w:t>、附则</w:t>
      </w:r>
    </w:p>
    <w:p w14:paraId="4AC3D4A1" w14:textId="6D4FE803" w:rsidR="00D1123C" w:rsidRDefault="006B21C4" w:rsidP="00D1123C">
      <w:pPr>
        <w:spacing w:line="594" w:lineRule="exact"/>
        <w:ind w:firstLineChars="200" w:firstLine="640"/>
        <w:rPr>
          <w:rFonts w:ascii="方正仿宋_GBK" w:eastAsia="方正仿宋_GBK" w:hAnsi="宋体"/>
          <w:sz w:val="32"/>
          <w:szCs w:val="28"/>
        </w:rPr>
      </w:pPr>
      <w:r>
        <w:rPr>
          <w:rFonts w:ascii="方正仿宋_GBK" w:eastAsia="方正仿宋_GBK" w:hAnsi="宋体" w:hint="eastAsia"/>
          <w:sz w:val="32"/>
          <w:szCs w:val="28"/>
        </w:rPr>
        <w:t>（</w:t>
      </w:r>
      <w:r w:rsidR="00766EE7" w:rsidRPr="006B21C4">
        <w:rPr>
          <w:rFonts w:ascii="方正仿宋_GBK" w:eastAsia="方正仿宋_GBK" w:hAnsi="宋体" w:hint="eastAsia"/>
          <w:sz w:val="32"/>
          <w:szCs w:val="28"/>
        </w:rPr>
        <w:t>一）本</w:t>
      </w:r>
      <w:r w:rsidR="00E76990">
        <w:rPr>
          <w:rFonts w:ascii="方正仿宋_GBK" w:eastAsia="方正仿宋_GBK" w:hAnsi="宋体" w:hint="eastAsia"/>
          <w:sz w:val="32"/>
          <w:szCs w:val="28"/>
        </w:rPr>
        <w:t>管理办法</w:t>
      </w:r>
      <w:r>
        <w:rPr>
          <w:rFonts w:ascii="方正仿宋_GBK" w:eastAsia="方正仿宋_GBK" w:hAnsi="宋体" w:hint="eastAsia"/>
          <w:sz w:val="32"/>
          <w:szCs w:val="28"/>
        </w:rPr>
        <w:t>由西南大学马克思主义学院负责解释</w:t>
      </w:r>
      <w:r w:rsidR="00D1123C">
        <w:rPr>
          <w:rFonts w:ascii="方正仿宋_GBK" w:eastAsia="方正仿宋_GBK" w:hAnsi="宋体" w:hint="eastAsia"/>
          <w:sz w:val="32"/>
          <w:szCs w:val="28"/>
        </w:rPr>
        <w:t>。</w:t>
      </w:r>
    </w:p>
    <w:p w14:paraId="2D148565" w14:textId="3AFCE8FA" w:rsidR="00766EE7" w:rsidRPr="00D1123C" w:rsidRDefault="006B21C4" w:rsidP="00D1123C">
      <w:pPr>
        <w:spacing w:line="594" w:lineRule="exact"/>
        <w:ind w:firstLineChars="200" w:firstLine="640"/>
        <w:rPr>
          <w:rFonts w:ascii="方正仿宋_GBK" w:eastAsia="方正仿宋_GBK" w:hAnsi="宋体"/>
          <w:sz w:val="32"/>
          <w:szCs w:val="28"/>
        </w:rPr>
      </w:pPr>
      <w:r>
        <w:rPr>
          <w:rFonts w:ascii="方正仿宋_GBK" w:eastAsia="方正仿宋_GBK" w:hAnsi="宋体" w:hint="eastAsia"/>
          <w:sz w:val="32"/>
          <w:szCs w:val="28"/>
        </w:rPr>
        <w:t>（</w:t>
      </w:r>
      <w:r w:rsidR="00E76990">
        <w:rPr>
          <w:rFonts w:ascii="方正仿宋_GBK" w:eastAsia="方正仿宋_GBK" w:hAnsi="宋体" w:hint="eastAsia"/>
          <w:sz w:val="32"/>
          <w:szCs w:val="28"/>
        </w:rPr>
        <w:t>二）本管理办法</w:t>
      </w:r>
      <w:r w:rsidR="00766EE7" w:rsidRPr="006B21C4">
        <w:rPr>
          <w:rFonts w:ascii="方正仿宋_GBK" w:eastAsia="方正仿宋_GBK" w:hAnsi="宋体" w:hint="eastAsia"/>
          <w:sz w:val="32"/>
          <w:szCs w:val="28"/>
        </w:rPr>
        <w:t>自公布之日起执行。</w:t>
      </w:r>
    </w:p>
    <w:p w14:paraId="455C5B57" w14:textId="27AA44EB" w:rsidR="00766EE7" w:rsidRPr="006B21C4" w:rsidRDefault="00766EE7" w:rsidP="00D1123C">
      <w:pPr>
        <w:spacing w:line="594" w:lineRule="exact"/>
        <w:ind w:firstLineChars="200" w:firstLine="640"/>
        <w:jc w:val="right"/>
        <w:rPr>
          <w:rFonts w:ascii="方正仿宋_GBK" w:eastAsia="方正仿宋_GBK" w:hAnsi="宋体"/>
          <w:sz w:val="32"/>
          <w:szCs w:val="28"/>
        </w:rPr>
      </w:pPr>
      <w:r w:rsidRPr="006B21C4">
        <w:rPr>
          <w:rFonts w:ascii="方正仿宋_GBK" w:eastAsia="方正仿宋_GBK" w:hAnsi="宋体" w:hint="eastAsia"/>
          <w:sz w:val="32"/>
          <w:szCs w:val="28"/>
        </w:rPr>
        <w:t>西南大学马克思主义学院</w:t>
      </w:r>
    </w:p>
    <w:p w14:paraId="4A22AC55" w14:textId="2741911D" w:rsidR="00766EE7" w:rsidRDefault="00766EE7" w:rsidP="00F575A5">
      <w:pPr>
        <w:spacing w:line="594" w:lineRule="exact"/>
        <w:ind w:right="320" w:firstLineChars="200" w:firstLine="640"/>
        <w:jc w:val="right"/>
        <w:rPr>
          <w:rFonts w:ascii="方正仿宋_GBK" w:eastAsia="方正仿宋_GBK" w:hAnsi="宋体"/>
          <w:sz w:val="32"/>
          <w:szCs w:val="28"/>
        </w:rPr>
      </w:pPr>
      <w:r w:rsidRPr="006B21C4">
        <w:rPr>
          <w:rFonts w:ascii="方正仿宋_GBK" w:eastAsia="方正仿宋_GBK" w:hAnsi="宋体" w:hint="eastAsia"/>
          <w:sz w:val="32"/>
          <w:szCs w:val="28"/>
        </w:rPr>
        <w:t>2</w:t>
      </w:r>
      <w:r w:rsidRPr="006B21C4">
        <w:rPr>
          <w:rFonts w:ascii="方正仿宋_GBK" w:eastAsia="方正仿宋_GBK" w:hAnsi="宋体"/>
          <w:sz w:val="32"/>
          <w:szCs w:val="28"/>
        </w:rPr>
        <w:t>021</w:t>
      </w:r>
      <w:r w:rsidRPr="006B21C4">
        <w:rPr>
          <w:rFonts w:ascii="方正仿宋_GBK" w:eastAsia="方正仿宋_GBK" w:hAnsi="宋体" w:hint="eastAsia"/>
          <w:sz w:val="32"/>
          <w:szCs w:val="28"/>
        </w:rPr>
        <w:t xml:space="preserve">年 </w:t>
      </w:r>
      <w:r w:rsidR="009C625D">
        <w:rPr>
          <w:rFonts w:ascii="方正仿宋_GBK" w:eastAsia="方正仿宋_GBK" w:hAnsi="宋体" w:hint="eastAsia"/>
          <w:sz w:val="32"/>
          <w:szCs w:val="28"/>
        </w:rPr>
        <w:t>9</w:t>
      </w:r>
      <w:r w:rsidR="00F575A5">
        <w:rPr>
          <w:rFonts w:ascii="方正仿宋_GBK" w:eastAsia="方正仿宋_GBK" w:hAnsi="宋体"/>
          <w:sz w:val="32"/>
          <w:szCs w:val="28"/>
        </w:rPr>
        <w:t xml:space="preserve"> </w:t>
      </w:r>
      <w:r w:rsidRPr="006B21C4">
        <w:rPr>
          <w:rFonts w:ascii="方正仿宋_GBK" w:eastAsia="方正仿宋_GBK" w:hAnsi="宋体" w:hint="eastAsia"/>
          <w:sz w:val="32"/>
          <w:szCs w:val="28"/>
        </w:rPr>
        <w:t xml:space="preserve">月 </w:t>
      </w:r>
      <w:r w:rsidR="009C625D">
        <w:rPr>
          <w:rFonts w:ascii="方正仿宋_GBK" w:eastAsia="方正仿宋_GBK" w:hAnsi="宋体" w:hint="eastAsia"/>
          <w:sz w:val="32"/>
          <w:szCs w:val="28"/>
        </w:rPr>
        <w:t>23</w:t>
      </w:r>
      <w:r w:rsidRPr="006B21C4">
        <w:rPr>
          <w:rFonts w:ascii="方正仿宋_GBK" w:eastAsia="方正仿宋_GBK" w:hAnsi="宋体"/>
          <w:sz w:val="32"/>
          <w:szCs w:val="28"/>
        </w:rPr>
        <w:t xml:space="preserve"> </w:t>
      </w:r>
      <w:r w:rsidRPr="006B21C4">
        <w:rPr>
          <w:rFonts w:ascii="方正仿宋_GBK" w:eastAsia="方正仿宋_GBK" w:hAnsi="宋体" w:hint="eastAsia"/>
          <w:sz w:val="32"/>
          <w:szCs w:val="28"/>
        </w:rPr>
        <w:t>日</w:t>
      </w:r>
    </w:p>
    <w:p w14:paraId="581164E8" w14:textId="42D5926C" w:rsidR="00B5419F" w:rsidRPr="00114CFD" w:rsidRDefault="00B5419F" w:rsidP="00114CFD">
      <w:pPr>
        <w:widowControl/>
        <w:jc w:val="left"/>
        <w:rPr>
          <w:rFonts w:ascii="宋体" w:hAnsi="宋体" w:cs="仿宋" w:hint="eastAsia"/>
          <w:szCs w:val="32"/>
        </w:rPr>
      </w:pPr>
      <w:bookmarkStart w:id="0" w:name="_GoBack"/>
      <w:bookmarkEnd w:id="0"/>
    </w:p>
    <w:sectPr w:rsidR="00B5419F" w:rsidRPr="00114CFD" w:rsidSect="00D1123C">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41544" w14:textId="77777777" w:rsidR="0091656D" w:rsidRDefault="0091656D" w:rsidP="00291E88">
      <w:r>
        <w:separator/>
      </w:r>
    </w:p>
  </w:endnote>
  <w:endnote w:type="continuationSeparator" w:id="0">
    <w:p w14:paraId="657EC456" w14:textId="77777777" w:rsidR="0091656D" w:rsidRDefault="0091656D" w:rsidP="0029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E7AC2" w14:textId="77777777" w:rsidR="0091656D" w:rsidRDefault="0091656D" w:rsidP="00291E88">
      <w:r>
        <w:separator/>
      </w:r>
    </w:p>
  </w:footnote>
  <w:footnote w:type="continuationSeparator" w:id="0">
    <w:p w14:paraId="716854C2" w14:textId="77777777" w:rsidR="0091656D" w:rsidRDefault="0091656D" w:rsidP="0029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D5D284"/>
    <w:multiLevelType w:val="singleLevel"/>
    <w:tmpl w:val="AFD5D284"/>
    <w:lvl w:ilvl="0">
      <w:start w:val="2"/>
      <w:numFmt w:val="chineseCounting"/>
      <w:suff w:val="nothing"/>
      <w:lvlText w:val="（%1）"/>
      <w:lvlJc w:val="left"/>
      <w:rPr>
        <w:rFonts w:hint="eastAsia"/>
      </w:rPr>
    </w:lvl>
  </w:abstractNum>
  <w:abstractNum w:abstractNumId="1" w15:restartNumberingAfterBreak="0">
    <w:nsid w:val="BC2F920C"/>
    <w:multiLevelType w:val="singleLevel"/>
    <w:tmpl w:val="BC2F920C"/>
    <w:lvl w:ilvl="0">
      <w:start w:val="2"/>
      <w:numFmt w:val="chineseCounting"/>
      <w:suff w:val="nothing"/>
      <w:lvlText w:val="%1、"/>
      <w:lvlJc w:val="left"/>
      <w:rPr>
        <w:rFonts w:hint="eastAsia"/>
      </w:rPr>
    </w:lvl>
  </w:abstractNum>
  <w:abstractNum w:abstractNumId="2" w15:restartNumberingAfterBreak="0">
    <w:nsid w:val="E6AEEC75"/>
    <w:multiLevelType w:val="singleLevel"/>
    <w:tmpl w:val="E6AEEC75"/>
    <w:lvl w:ilvl="0">
      <w:start w:val="3"/>
      <w:numFmt w:val="chineseCounting"/>
      <w:suff w:val="nothing"/>
      <w:lvlText w:val="（%1）"/>
      <w:lvlJc w:val="left"/>
      <w:rPr>
        <w:rFonts w:hint="eastAsia"/>
      </w:rPr>
    </w:lvl>
  </w:abstractNum>
  <w:abstractNum w:abstractNumId="3" w15:restartNumberingAfterBreak="0">
    <w:nsid w:val="2E756BB7"/>
    <w:multiLevelType w:val="hybridMultilevel"/>
    <w:tmpl w:val="0A9C4E90"/>
    <w:lvl w:ilvl="0" w:tplc="AA82AF9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A0420E7"/>
    <w:multiLevelType w:val="hybridMultilevel"/>
    <w:tmpl w:val="4066EFC6"/>
    <w:lvl w:ilvl="0" w:tplc="DECE0856">
      <w:start w:val="1"/>
      <w:numFmt w:val="japaneseCounting"/>
      <w:lvlText w:val="（%1）"/>
      <w:lvlJc w:val="left"/>
      <w:pPr>
        <w:ind w:left="1370" w:hanging="8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60BD017A"/>
    <w:multiLevelType w:val="hybridMultilevel"/>
    <w:tmpl w:val="2B4EB166"/>
    <w:lvl w:ilvl="0" w:tplc="71E84BF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6A"/>
    <w:rsid w:val="000A6230"/>
    <w:rsid w:val="000B6625"/>
    <w:rsid w:val="000C126F"/>
    <w:rsid w:val="000E2241"/>
    <w:rsid w:val="000E376B"/>
    <w:rsid w:val="000E59E2"/>
    <w:rsid w:val="000F26D6"/>
    <w:rsid w:val="00114CFD"/>
    <w:rsid w:val="001518D4"/>
    <w:rsid w:val="00162AB6"/>
    <w:rsid w:val="001639F0"/>
    <w:rsid w:val="00180032"/>
    <w:rsid w:val="00191403"/>
    <w:rsid w:val="001978DC"/>
    <w:rsid w:val="001F64FD"/>
    <w:rsid w:val="00236F0A"/>
    <w:rsid w:val="00263918"/>
    <w:rsid w:val="002833E4"/>
    <w:rsid w:val="00291E88"/>
    <w:rsid w:val="002C217B"/>
    <w:rsid w:val="002E7F1E"/>
    <w:rsid w:val="002F2354"/>
    <w:rsid w:val="003002FB"/>
    <w:rsid w:val="00327C8B"/>
    <w:rsid w:val="003604F5"/>
    <w:rsid w:val="004643CA"/>
    <w:rsid w:val="00497BEE"/>
    <w:rsid w:val="004A556A"/>
    <w:rsid w:val="00517A5E"/>
    <w:rsid w:val="00564B07"/>
    <w:rsid w:val="005A2410"/>
    <w:rsid w:val="005B437A"/>
    <w:rsid w:val="005C60AF"/>
    <w:rsid w:val="005E3CA7"/>
    <w:rsid w:val="005F3EB1"/>
    <w:rsid w:val="0069162A"/>
    <w:rsid w:val="006B21C4"/>
    <w:rsid w:val="00766EE7"/>
    <w:rsid w:val="00852462"/>
    <w:rsid w:val="008719B2"/>
    <w:rsid w:val="008A30CC"/>
    <w:rsid w:val="008C4CC1"/>
    <w:rsid w:val="008C74BC"/>
    <w:rsid w:val="0091656D"/>
    <w:rsid w:val="00932BD8"/>
    <w:rsid w:val="0093397B"/>
    <w:rsid w:val="00947E8F"/>
    <w:rsid w:val="009568D2"/>
    <w:rsid w:val="00961B5D"/>
    <w:rsid w:val="00964C8B"/>
    <w:rsid w:val="00970C49"/>
    <w:rsid w:val="00983F82"/>
    <w:rsid w:val="00996FFD"/>
    <w:rsid w:val="009C625D"/>
    <w:rsid w:val="00A04689"/>
    <w:rsid w:val="00A157B3"/>
    <w:rsid w:val="00A62841"/>
    <w:rsid w:val="00A7480E"/>
    <w:rsid w:val="00AD06B1"/>
    <w:rsid w:val="00B5419F"/>
    <w:rsid w:val="00C0231D"/>
    <w:rsid w:val="00C15C37"/>
    <w:rsid w:val="00C233E5"/>
    <w:rsid w:val="00CA731E"/>
    <w:rsid w:val="00CB1A1C"/>
    <w:rsid w:val="00CC3C56"/>
    <w:rsid w:val="00CE0399"/>
    <w:rsid w:val="00D1123C"/>
    <w:rsid w:val="00D2147C"/>
    <w:rsid w:val="00D53249"/>
    <w:rsid w:val="00D854EA"/>
    <w:rsid w:val="00DE1FE5"/>
    <w:rsid w:val="00DF1EA4"/>
    <w:rsid w:val="00E10487"/>
    <w:rsid w:val="00E55943"/>
    <w:rsid w:val="00E65EAA"/>
    <w:rsid w:val="00E73602"/>
    <w:rsid w:val="00E76990"/>
    <w:rsid w:val="00EB6C4C"/>
    <w:rsid w:val="00EF4E7F"/>
    <w:rsid w:val="00F24B5E"/>
    <w:rsid w:val="00F443DC"/>
    <w:rsid w:val="00F55EDE"/>
    <w:rsid w:val="00F575A5"/>
    <w:rsid w:val="00F75FDF"/>
    <w:rsid w:val="00F77935"/>
    <w:rsid w:val="00FA7642"/>
    <w:rsid w:val="00FC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9D33"/>
  <w15:docId w15:val="{7A762857-69A6-4034-ABF5-7F83D8FF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0"/>
    <w:next w:val="a"/>
    <w:link w:val="10"/>
    <w:rsid w:val="00EB6C4C"/>
    <w:pPr>
      <w:keepNext/>
      <w:keepLines/>
      <w:spacing w:before="0" w:after="0"/>
    </w:pPr>
    <w:rPr>
      <w:rFonts w:ascii="Arial" w:eastAsia="宋体" w:hAnsi="Arial" w:cs="Arial"/>
      <w:bCs w:val="0"/>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93397B"/>
    <w:pPr>
      <w:ind w:firstLineChars="200" w:firstLine="420"/>
    </w:pPr>
  </w:style>
  <w:style w:type="paragraph" w:styleId="a5">
    <w:name w:val="header"/>
    <w:basedOn w:val="a"/>
    <w:link w:val="a6"/>
    <w:uiPriority w:val="99"/>
    <w:unhideWhenUsed/>
    <w:rsid w:val="00291E8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291E88"/>
    <w:rPr>
      <w:sz w:val="18"/>
      <w:szCs w:val="18"/>
    </w:rPr>
  </w:style>
  <w:style w:type="paragraph" w:styleId="a7">
    <w:name w:val="footer"/>
    <w:basedOn w:val="a"/>
    <w:link w:val="a8"/>
    <w:uiPriority w:val="99"/>
    <w:unhideWhenUsed/>
    <w:rsid w:val="00291E88"/>
    <w:pPr>
      <w:tabs>
        <w:tab w:val="center" w:pos="4153"/>
        <w:tab w:val="right" w:pos="8306"/>
      </w:tabs>
      <w:snapToGrid w:val="0"/>
      <w:jc w:val="left"/>
    </w:pPr>
    <w:rPr>
      <w:sz w:val="18"/>
      <w:szCs w:val="18"/>
    </w:rPr>
  </w:style>
  <w:style w:type="character" w:customStyle="1" w:styleId="a8">
    <w:name w:val="页脚 字符"/>
    <w:basedOn w:val="a1"/>
    <w:link w:val="a7"/>
    <w:uiPriority w:val="99"/>
    <w:rsid w:val="00291E88"/>
    <w:rPr>
      <w:sz w:val="18"/>
      <w:szCs w:val="18"/>
    </w:rPr>
  </w:style>
  <w:style w:type="paragraph" w:styleId="a9">
    <w:name w:val="Balloon Text"/>
    <w:basedOn w:val="a"/>
    <w:link w:val="aa"/>
    <w:uiPriority w:val="99"/>
    <w:semiHidden/>
    <w:unhideWhenUsed/>
    <w:rsid w:val="00DE1FE5"/>
    <w:rPr>
      <w:sz w:val="18"/>
      <w:szCs w:val="18"/>
    </w:rPr>
  </w:style>
  <w:style w:type="character" w:customStyle="1" w:styleId="aa">
    <w:name w:val="批注框文本 字符"/>
    <w:basedOn w:val="a1"/>
    <w:link w:val="a9"/>
    <w:uiPriority w:val="99"/>
    <w:semiHidden/>
    <w:rsid w:val="00DE1FE5"/>
    <w:rPr>
      <w:sz w:val="18"/>
      <w:szCs w:val="18"/>
    </w:rPr>
  </w:style>
  <w:style w:type="character" w:customStyle="1" w:styleId="10">
    <w:name w:val="标题 1 字符"/>
    <w:basedOn w:val="a1"/>
    <w:link w:val="1"/>
    <w:rsid w:val="00EB6C4C"/>
    <w:rPr>
      <w:rFonts w:ascii="Arial" w:eastAsia="宋体" w:hAnsi="Arial" w:cs="Arial"/>
      <w:b/>
      <w:kern w:val="44"/>
      <w:sz w:val="30"/>
      <w:szCs w:val="44"/>
    </w:rPr>
  </w:style>
  <w:style w:type="paragraph" w:styleId="ab">
    <w:name w:val="Normal (Web)"/>
    <w:basedOn w:val="a"/>
    <w:qFormat/>
    <w:rsid w:val="00EB6C4C"/>
    <w:pPr>
      <w:widowControl/>
      <w:spacing w:before="100" w:beforeAutospacing="1" w:after="100" w:afterAutospacing="1"/>
      <w:jc w:val="left"/>
    </w:pPr>
    <w:rPr>
      <w:rFonts w:ascii="宋体" w:eastAsia="宋体" w:hAnsi="宋体" w:cs="Times New Roman"/>
      <w:kern w:val="0"/>
      <w:sz w:val="24"/>
      <w:szCs w:val="24"/>
    </w:rPr>
  </w:style>
  <w:style w:type="paragraph" w:styleId="a0">
    <w:name w:val="Title"/>
    <w:basedOn w:val="a"/>
    <w:next w:val="a"/>
    <w:link w:val="ac"/>
    <w:uiPriority w:val="10"/>
    <w:qFormat/>
    <w:rsid w:val="00EB6C4C"/>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1"/>
    <w:link w:val="a0"/>
    <w:uiPriority w:val="10"/>
    <w:rsid w:val="00EB6C4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325DE-1FE8-4459-834D-7E6DE72D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183</Words>
  <Characters>1049</Characters>
  <Application>Microsoft Office Word</Application>
  <DocSecurity>0</DocSecurity>
  <Lines>8</Lines>
  <Paragraphs>2</Paragraphs>
  <ScaleCrop>false</ScaleCrop>
  <Company>HP Inc.</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莫 茜月</dc:creator>
  <cp:lastModifiedBy>HP</cp:lastModifiedBy>
  <cp:revision>47</cp:revision>
  <cp:lastPrinted>2021-07-08T09:16:00Z</cp:lastPrinted>
  <dcterms:created xsi:type="dcterms:W3CDTF">2021-05-09T11:24:00Z</dcterms:created>
  <dcterms:modified xsi:type="dcterms:W3CDTF">2021-10-28T02:19:00Z</dcterms:modified>
</cp:coreProperties>
</file>